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Bc.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Blanka Brožová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Telefon: </w:t>
      </w:r>
      <w:r w:rsidDel="00000000" w:rsidR="00000000" w:rsidRPr="00000000">
        <w:rPr>
          <w:rFonts w:ascii="Georgia" w:cs="Georgia" w:eastAsia="Georgia" w:hAnsi="Georgia"/>
          <w:b w:val="1"/>
          <w:color w:val="343434"/>
          <w:highlight w:val="white"/>
          <w:rtl w:val="0"/>
        </w:rPr>
        <w:t xml:space="preserve">770 195 130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sociální pracovník  pro STD Březejc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  <w:tab/>
      </w:r>
      <w:r w:rsidDel="00000000" w:rsidR="00000000" w:rsidRPr="00000000">
        <w:rPr>
          <w:rFonts w:ascii="Georgia" w:cs="Georgia" w:eastAsia="Georgia" w:hAnsi="Georgia"/>
          <w:b w:val="1"/>
          <w:color w:val="000000"/>
          <w:u w:val="none"/>
          <w:rtl w:val="0"/>
        </w:rPr>
        <w:t xml:space="preserve">blanka.brozova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@kocianka.cz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             </w:t>
        <w:tab/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http://www.centrumkocianka.cz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284" w:right="-144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ff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ŽÁDOST O POSKYTNUTÍ SLUŽBY SOCIÁLNÍ PREVENCE-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SOCIÁLNĚ TERAPEUTICKÉ DÍLNY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2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886"/>
        <w:tblGridChange w:id="0">
          <w:tblGrid>
            <w:gridCol w:w="3686"/>
            <w:gridCol w:w="5886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žadatele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6" w:hRule="atLeast"/>
          <w:tblHeader w:val="0"/>
        </w:trPr>
        <w:tc>
          <w:tcPr>
            <w:tcBorders>
              <w:top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Adresa trvalého bydliště, 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 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8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86"/>
        <w:gridCol w:w="5886"/>
        <w:gridCol w:w="26"/>
        <w:tblGridChange w:id="0">
          <w:tblGrid>
            <w:gridCol w:w="3686"/>
            <w:gridCol w:w="5886"/>
            <w:gridCol w:w="26"/>
          </w:tblGrid>
        </w:tblGridChange>
      </w:tblGrid>
      <w:tr>
        <w:trPr>
          <w:cantSplit w:val="1"/>
          <w:trHeight w:val="1234" w:hRule="atLeast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Adresa, na které se žadatel t.č. zdržuje, příp. adresa, kam je možné zasílat poštu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(nevyplňuje se v případě, že je shodná s trvalým bydlištěm):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8" w:hRule="atLeast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Důvod žádosti o službu:  (popište situaci v případě naléhavosti)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shd w:fill="cc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Požadovaný termín přijetí: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Žadateli je přiznán důchod?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Žadateli je přiznán průkaz mimořádných výhod?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žádný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TP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ZTP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ZTP/P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žadatel omezený ve svéprávnosti?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3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Opatrovník ustanovený rozhodnutím soudu – ze dne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žadatel soudem schválenou Smlouvu o nápomoci a stanoveného podpůrce?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4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Podpůrce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 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žadatel soudem schválenou Smlouvu o zastoupení členem domácnosti?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357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ANO:</w:t>
      </w:r>
    </w:p>
    <w:tbl>
      <w:tblPr>
        <w:tblStyle w:val="Table5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Zástupce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 narození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72"/>
        <w:gridCol w:w="6028"/>
        <w:tblGridChange w:id="0">
          <w:tblGrid>
            <w:gridCol w:w="3472"/>
            <w:gridCol w:w="60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Kontaktní osoba 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shd w:fill="cc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Bydliště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12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 (telefon,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*Vyplnit pouze v případě, pokud je kontaktní osobou někdo jiný než opatrovník, podpůrce či zástupce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50"/>
        <w:gridCol w:w="4750"/>
        <w:tblGridChange w:id="0">
          <w:tblGrid>
            <w:gridCol w:w="4750"/>
            <w:gridCol w:w="47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Prohlášení žadatele, zákonného zástupce, opatrovníka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 souladu s ustanoveními zákona č. 101/2000 Sb., o ochraně osobních údajů, ve znění pozdějších předpisů,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svým podpisem uděluji souhlas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 zjišťování, shromažďování a uchovávání citlivých údajů pro řízení o přijetí do zařízení a to až do doby jejich archivace a skartace.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Prohlašuji, že všechny uvedené údaje jsou pravdivé.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                          dne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 žadatele/zákonného zástupce /opatrovníka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o dalším postupu: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obdržení bude Vaše žádost posouzena dle příslušných ustanovení Zákona o sociálních službách č. 108/2006 Sb. a vyhlášky č. 505/2006 Sb.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výsledku posouzení budete písemně informován(a).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kladného výsledku bude Vaše žádost zařazena do „Evidence zájemců o službu“,  v opačném případě bude Vaše žádost zamítnuta.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rozsudku o omezení svéprávnosti a kopie listiny opatrovníka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smlouvy o nápomoci stanoveného podpůrce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smlouvy o zastoupení členem domácnosti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993" w:top="1815" w:left="1417" w:right="991" w:header="568" w:footer="40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9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19935" cy="981710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935" cy="981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Žádost podána dne: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39208" y="3270413"/>
                        <a:ext cx="201358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CENTRUM KOCIÁNKA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pracoviště BŘEZEJC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594 01 Velké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IČZ: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72087000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IČO:	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00093378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0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31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19935" cy="981710"/>
          <wp:effectExtent b="0" l="0" r="0" t="0"/>
          <wp:docPr id="10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935" cy="981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39208" y="3270413"/>
                        <a:ext cx="201358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CENTRUM KOCIÁNKA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pracoviště Březejc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594 01 Velké Meziříčí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IČZ: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72087000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IČO:	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00093378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50800</wp:posOffset>
              </wp:positionV>
              <wp:extent cx="2023110" cy="1028700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31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color w:val="0000ff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ázev">
    <w:name w:val="Název"/>
    <w:basedOn w:val="Normální"/>
    <w:next w:val="Název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basedOn w:val="Standardnípísmoodstavce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basedOn w:val="Standardnípísmoodstavce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Textpozn.podčarouChar">
    <w:name w:val="Text pozn. pod čarou Char"/>
    <w:basedOn w:val="Standardnípísmoodstavce"/>
    <w:next w:val="Textpozn.podčarou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ntrumkocianka.cz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McqIjXYNrKssU4GTzVKTDbSQg==">CgMxLjA4AHIhMXo5LUNpQ2ExVVAxS2FhMUFQSDhPVkw4OHZzbGh5N2du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2023-09-26T05:35:00Z</dcterms:created>
  <dc:creator>ÚSP Zbůch</dc:creator>
</cp:coreProperties>
</file>