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AC" w:rsidRDefault="00E84AAC" w:rsidP="009C0BDA">
      <w:pPr>
        <w:pStyle w:val="Bezmezer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</w:p>
    <w:p w:rsidR="009C0BDA" w:rsidRPr="009C0BDA" w:rsidRDefault="00CD0AC9" w:rsidP="009C0BDA">
      <w:pPr>
        <w:pStyle w:val="Bezmezer"/>
      </w:pPr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Optimismus zavládne </w:t>
      </w:r>
      <w:proofErr w:type="spellStart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kociánkovskému</w:t>
      </w:r>
      <w:proofErr w:type="spellEnd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festivalu</w:t>
      </w:r>
    </w:p>
    <w:p w:rsidR="009C0BDA" w:rsidRPr="00142B7D" w:rsidRDefault="00CD0AC9" w:rsidP="009C0BDA">
      <w:pPr>
        <w:keepNext/>
        <w:spacing w:before="240"/>
        <w:jc w:val="both"/>
        <w:outlineLvl w:val="1"/>
        <w:rPr>
          <w:rFonts w:ascii="Arial" w:eastAsia="Times New Roman" w:hAnsi="Arial"/>
          <w:b/>
          <w:bCs/>
          <w:iCs/>
          <w:color w:val="76B72A"/>
          <w:sz w:val="28"/>
          <w:szCs w:val="28"/>
        </w:rPr>
      </w:pPr>
      <w:r>
        <w:rPr>
          <w:rFonts w:ascii="Arial" w:hAnsi="Arial"/>
          <w:b/>
          <w:bCs/>
          <w:iCs/>
          <w:color w:val="76B72A"/>
          <w:szCs w:val="20"/>
        </w:rPr>
        <w:t>Tisková zpráva, Brno 28</w:t>
      </w:r>
      <w:r w:rsidR="009C0BDA" w:rsidRPr="00142B7D">
        <w:rPr>
          <w:rFonts w:ascii="Arial" w:hAnsi="Arial"/>
          <w:b/>
          <w:bCs/>
          <w:iCs/>
          <w:color w:val="76B72A"/>
          <w:szCs w:val="20"/>
        </w:rPr>
        <w:t>. 3. 20</w:t>
      </w:r>
      <w:r w:rsidR="00536EA8">
        <w:rPr>
          <w:rFonts w:ascii="Arial" w:hAnsi="Arial"/>
          <w:b/>
          <w:bCs/>
          <w:iCs/>
          <w:color w:val="76B72A"/>
          <w:szCs w:val="20"/>
        </w:rPr>
        <w:t>2</w:t>
      </w:r>
      <w:r>
        <w:rPr>
          <w:rFonts w:ascii="Arial" w:hAnsi="Arial"/>
          <w:b/>
          <w:bCs/>
          <w:iCs/>
          <w:color w:val="76B72A"/>
          <w:szCs w:val="20"/>
        </w:rPr>
        <w:t>4</w:t>
      </w:r>
    </w:p>
    <w:p w:rsidR="009C0BDA" w:rsidRPr="00795B11" w:rsidRDefault="009C0BDA" w:rsidP="009C0BDA">
      <w:pPr>
        <w:rPr>
          <w:sz w:val="12"/>
          <w:szCs w:val="12"/>
        </w:rPr>
      </w:pPr>
      <w:bookmarkStart w:id="0" w:name="_GoBack"/>
      <w:bookmarkEnd w:id="0"/>
    </w:p>
    <w:p w:rsidR="008F2729" w:rsidRPr="00142B7D" w:rsidRDefault="008F2729" w:rsidP="008F2729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 w:rsidRPr="00142B7D">
        <w:rPr>
          <w:b/>
        </w:rPr>
        <w:t xml:space="preserve">Královopolské Centrum </w:t>
      </w:r>
      <w:proofErr w:type="spellStart"/>
      <w:r w:rsidRPr="00142B7D">
        <w:rPr>
          <w:b/>
        </w:rPr>
        <w:t>Kociánka</w:t>
      </w:r>
      <w:proofErr w:type="spellEnd"/>
      <w:r w:rsidR="00C95DD8">
        <w:rPr>
          <w:b/>
        </w:rPr>
        <w:t xml:space="preserve">, poskytovatel sociálních a </w:t>
      </w:r>
      <w:r>
        <w:rPr>
          <w:b/>
        </w:rPr>
        <w:t>zdravotních služeb pro osoby se zdravotním postižením,</w:t>
      </w:r>
      <w:r w:rsidRPr="00142B7D">
        <w:rPr>
          <w:b/>
        </w:rPr>
        <w:t xml:space="preserve"> se opět otevře široké veřejnosti. A to</w:t>
      </w:r>
      <w:r>
        <w:rPr>
          <w:b/>
        </w:rPr>
        <w:t xml:space="preserve"> 30. května 2024</w:t>
      </w:r>
      <w:r w:rsidRPr="00142B7D">
        <w:rPr>
          <w:b/>
        </w:rPr>
        <w:t xml:space="preserve"> v rámci </w:t>
      </w:r>
      <w:proofErr w:type="spellStart"/>
      <w:r w:rsidRPr="00142B7D">
        <w:rPr>
          <w:b/>
        </w:rPr>
        <w:t>multižánrového</w:t>
      </w:r>
      <w:proofErr w:type="spellEnd"/>
      <w:r w:rsidRPr="00142B7D">
        <w:rPr>
          <w:b/>
        </w:rPr>
        <w:t xml:space="preserve"> festivalu Dobrý den </w:t>
      </w:r>
      <w:proofErr w:type="spellStart"/>
      <w:r w:rsidRPr="00142B7D">
        <w:rPr>
          <w:b/>
        </w:rPr>
        <w:t>Kociánko</w:t>
      </w:r>
      <w:proofErr w:type="spellEnd"/>
      <w:r w:rsidRPr="00142B7D">
        <w:rPr>
          <w:b/>
        </w:rPr>
        <w:t>. Záštitu nad celou akcí</w:t>
      </w:r>
      <w:r>
        <w:rPr>
          <w:b/>
        </w:rPr>
        <w:t xml:space="preserve"> převzala </w:t>
      </w:r>
      <w:r>
        <w:rPr>
          <w:b/>
        </w:rPr>
        <w:br/>
        <w:t>primátorka m</w:t>
      </w:r>
      <w:r w:rsidRPr="00142B7D">
        <w:rPr>
          <w:b/>
        </w:rPr>
        <w:t xml:space="preserve">ěsta Brna </w:t>
      </w:r>
      <w:r>
        <w:rPr>
          <w:b/>
        </w:rPr>
        <w:t>JUDr. Markéta Vaňková</w:t>
      </w:r>
      <w:r w:rsidRPr="00142B7D">
        <w:rPr>
          <w:b/>
        </w:rPr>
        <w:t xml:space="preserve">. Stejně jako v předchozích letech se akce nese v duchu lidských hodnot. </w:t>
      </w:r>
      <w:r>
        <w:rPr>
          <w:b/>
        </w:rPr>
        <w:t>Letos oslavujeme OPTIMISMUS.</w:t>
      </w:r>
    </w:p>
    <w:p w:rsidR="009C0BDA" w:rsidRPr="00640B36" w:rsidRDefault="008F2729" w:rsidP="008F2729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640B36">
        <w:rPr>
          <w:rFonts w:eastAsia="Times New Roman"/>
          <w:szCs w:val="20"/>
          <w:lang w:eastAsia="cs-CZ"/>
        </w:rPr>
        <w:t xml:space="preserve"> </w:t>
      </w:r>
      <w:r w:rsidR="009C0BDA" w:rsidRPr="00640B36">
        <w:rPr>
          <w:rFonts w:eastAsia="Times New Roman"/>
          <w:szCs w:val="20"/>
          <w:lang w:eastAsia="cs-CZ"/>
        </w:rPr>
        <w:t>„</w:t>
      </w:r>
      <w:r w:rsidR="00C3157D">
        <w:rPr>
          <w:rFonts w:eastAsia="Times New Roman"/>
          <w:i/>
          <w:szCs w:val="20"/>
          <w:lang w:eastAsia="cs-CZ"/>
        </w:rPr>
        <w:t xml:space="preserve">Jsme rádi, že můžeme využít potenciál našeho lesoparku pro festival, který má i ten přesah, že dokáže propojit svět zdravých a svět zdravotně postižených. </w:t>
      </w:r>
      <w:r w:rsidR="00891D73">
        <w:rPr>
          <w:rFonts w:eastAsia="Times New Roman"/>
          <w:i/>
          <w:szCs w:val="20"/>
          <w:lang w:eastAsia="cs-CZ"/>
        </w:rPr>
        <w:t xml:space="preserve">Jsme rádi, že nás stále v hojném počtu navštěvují lidé z Brna a užívají si nejen kulturní program, ale často </w:t>
      </w:r>
      <w:r w:rsidR="00C95DD8">
        <w:rPr>
          <w:rFonts w:eastAsia="Times New Roman"/>
          <w:i/>
          <w:szCs w:val="20"/>
          <w:lang w:eastAsia="cs-CZ"/>
        </w:rPr>
        <w:t>se dají do</w:t>
      </w:r>
      <w:r w:rsidR="00891D73">
        <w:rPr>
          <w:rFonts w:eastAsia="Times New Roman"/>
          <w:i/>
          <w:szCs w:val="20"/>
          <w:lang w:eastAsia="cs-CZ"/>
        </w:rPr>
        <w:t xml:space="preserve"> hovor</w:t>
      </w:r>
      <w:r w:rsidR="00C95DD8">
        <w:rPr>
          <w:rFonts w:eastAsia="Times New Roman"/>
          <w:i/>
          <w:szCs w:val="20"/>
          <w:lang w:eastAsia="cs-CZ"/>
        </w:rPr>
        <w:t>u</w:t>
      </w:r>
      <w:r w:rsidR="00891D73">
        <w:rPr>
          <w:rFonts w:eastAsia="Times New Roman"/>
          <w:i/>
          <w:szCs w:val="20"/>
          <w:lang w:eastAsia="cs-CZ"/>
        </w:rPr>
        <w:t xml:space="preserve"> právě i s našimi uživateli nebo zjistí, jak vlastně fungujeme</w:t>
      </w:r>
      <w:r w:rsidR="00D504EB" w:rsidRPr="00640B36">
        <w:rPr>
          <w:rFonts w:eastAsia="Times New Roman"/>
          <w:szCs w:val="20"/>
          <w:lang w:eastAsia="cs-CZ"/>
        </w:rPr>
        <w:t xml:space="preserve">,“ </w:t>
      </w:r>
      <w:r w:rsidR="009C0BDA" w:rsidRPr="00640B36">
        <w:rPr>
          <w:rFonts w:eastAsia="Times New Roman"/>
          <w:szCs w:val="20"/>
          <w:lang w:eastAsia="cs-CZ"/>
        </w:rPr>
        <w:t xml:space="preserve">zve na akci ředitel Centra </w:t>
      </w:r>
      <w:proofErr w:type="spellStart"/>
      <w:r w:rsidR="009C0BDA" w:rsidRPr="00640B36">
        <w:rPr>
          <w:rFonts w:eastAsia="Times New Roman"/>
          <w:szCs w:val="20"/>
          <w:lang w:eastAsia="cs-CZ"/>
        </w:rPr>
        <w:t>Kociánka</w:t>
      </w:r>
      <w:proofErr w:type="spellEnd"/>
      <w:r w:rsidR="009C0BDA" w:rsidRPr="00640B36">
        <w:rPr>
          <w:rFonts w:eastAsia="Times New Roman"/>
          <w:szCs w:val="20"/>
          <w:lang w:eastAsia="cs-CZ"/>
        </w:rPr>
        <w:t xml:space="preserve"> Tomáš Komárek. </w:t>
      </w:r>
    </w:p>
    <w:p w:rsidR="009C0BDA" w:rsidRPr="003C174E" w:rsidRDefault="00484B3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3C174E">
        <w:rPr>
          <w:rFonts w:eastAsia="Times New Roman"/>
          <w:szCs w:val="20"/>
          <w:lang w:eastAsia="cs-CZ"/>
        </w:rPr>
        <w:t xml:space="preserve">Z hudební </w:t>
      </w:r>
      <w:r w:rsidR="000751B4" w:rsidRPr="003C174E">
        <w:rPr>
          <w:rFonts w:eastAsia="Times New Roman"/>
          <w:szCs w:val="20"/>
          <w:lang w:eastAsia="cs-CZ"/>
        </w:rPr>
        <w:t>scény se nám</w:t>
      </w:r>
      <w:r w:rsidRPr="003C174E">
        <w:rPr>
          <w:rFonts w:eastAsia="Times New Roman"/>
          <w:szCs w:val="20"/>
          <w:lang w:eastAsia="cs-CZ"/>
        </w:rPr>
        <w:t xml:space="preserve"> </w:t>
      </w:r>
      <w:r w:rsidR="000751B4" w:rsidRPr="003C174E">
        <w:rPr>
          <w:rFonts w:eastAsia="Times New Roman"/>
          <w:szCs w:val="20"/>
          <w:lang w:eastAsia="cs-CZ"/>
        </w:rPr>
        <w:t xml:space="preserve">představí </w:t>
      </w:r>
      <w:r w:rsidR="003C174E" w:rsidRPr="003C174E">
        <w:rPr>
          <w:rFonts w:eastAsia="Times New Roman"/>
          <w:szCs w:val="20"/>
          <w:lang w:eastAsia="cs-CZ"/>
        </w:rPr>
        <w:t>tradičně</w:t>
      </w:r>
      <w:r w:rsidRPr="003C174E">
        <w:rPr>
          <w:rFonts w:eastAsia="Times New Roman"/>
          <w:szCs w:val="20"/>
          <w:lang w:eastAsia="cs-CZ"/>
        </w:rPr>
        <w:t xml:space="preserve"> malí rockeři přímo z Kociánky po</w:t>
      </w:r>
      <w:r w:rsidR="003C174E" w:rsidRPr="003C174E">
        <w:rPr>
          <w:rFonts w:eastAsia="Times New Roman"/>
          <w:szCs w:val="20"/>
          <w:lang w:eastAsia="cs-CZ"/>
        </w:rPr>
        <w:t xml:space="preserve">d příznačným názvem </w:t>
      </w:r>
      <w:proofErr w:type="spellStart"/>
      <w:r w:rsidR="003C174E" w:rsidRPr="003C174E">
        <w:rPr>
          <w:rFonts w:eastAsia="Times New Roman"/>
          <w:szCs w:val="20"/>
          <w:lang w:eastAsia="cs-CZ"/>
        </w:rPr>
        <w:t>Hustej</w:t>
      </w:r>
      <w:proofErr w:type="spellEnd"/>
      <w:r w:rsidR="003C174E" w:rsidRPr="003C174E">
        <w:rPr>
          <w:rFonts w:eastAsia="Times New Roman"/>
          <w:szCs w:val="20"/>
          <w:lang w:eastAsia="cs-CZ"/>
        </w:rPr>
        <w:t xml:space="preserve"> Rock, </w:t>
      </w:r>
      <w:r w:rsidR="00891D73">
        <w:rPr>
          <w:rFonts w:eastAsia="Times New Roman"/>
          <w:szCs w:val="20"/>
          <w:lang w:eastAsia="cs-CZ"/>
        </w:rPr>
        <w:t>energickou hudbou se k nim přidají</w:t>
      </w:r>
      <w:r w:rsidR="00CE2D5C">
        <w:rPr>
          <w:rFonts w:eastAsia="Times New Roman"/>
          <w:szCs w:val="20"/>
          <w:lang w:eastAsia="cs-CZ"/>
        </w:rPr>
        <w:t xml:space="preserve"> </w:t>
      </w:r>
      <w:proofErr w:type="spellStart"/>
      <w:r w:rsidR="00CE2D5C" w:rsidRPr="00CE2D5C">
        <w:rPr>
          <w:bCs/>
        </w:rPr>
        <w:t>Mr</w:t>
      </w:r>
      <w:proofErr w:type="spellEnd"/>
      <w:r w:rsidR="00CE2D5C" w:rsidRPr="00CE2D5C">
        <w:rPr>
          <w:bCs/>
        </w:rPr>
        <w:t xml:space="preserve">. Π &amp; </w:t>
      </w:r>
      <w:proofErr w:type="spellStart"/>
      <w:r w:rsidR="00CE2D5C" w:rsidRPr="00CE2D5C">
        <w:rPr>
          <w:bCs/>
        </w:rPr>
        <w:t>The</w:t>
      </w:r>
      <w:proofErr w:type="spellEnd"/>
      <w:r w:rsidR="00CE2D5C" w:rsidRPr="00CE2D5C">
        <w:rPr>
          <w:bCs/>
        </w:rPr>
        <w:t xml:space="preserve"> </w:t>
      </w:r>
      <w:proofErr w:type="spellStart"/>
      <w:r w:rsidR="00CE2D5C" w:rsidRPr="00CE2D5C">
        <w:rPr>
          <w:bCs/>
        </w:rPr>
        <w:t>Atomics</w:t>
      </w:r>
      <w:proofErr w:type="spellEnd"/>
      <w:r w:rsidR="00CE2D5C">
        <w:rPr>
          <w:bCs/>
        </w:rPr>
        <w:t xml:space="preserve"> a festival zakončí legendární</w:t>
      </w:r>
      <w:r w:rsidR="00CE2D5C" w:rsidRPr="00CE2D5C">
        <w:rPr>
          <w:bCs/>
        </w:rPr>
        <w:t xml:space="preserve"> </w:t>
      </w:r>
      <w:proofErr w:type="spellStart"/>
      <w:r w:rsidR="00CE2D5C" w:rsidRPr="00CE2D5C">
        <w:rPr>
          <w:bCs/>
        </w:rPr>
        <w:t>Čankišou</w:t>
      </w:r>
      <w:proofErr w:type="spellEnd"/>
      <w:r w:rsidR="00CE2D5C" w:rsidRPr="00CE2D5C">
        <w:rPr>
          <w:bCs/>
        </w:rPr>
        <w:t>.</w:t>
      </w:r>
      <w:r w:rsidRPr="003C174E">
        <w:rPr>
          <w:rFonts w:eastAsia="Times New Roman"/>
          <w:szCs w:val="20"/>
          <w:lang w:eastAsia="cs-CZ"/>
        </w:rPr>
        <w:t xml:space="preserve"> </w:t>
      </w:r>
      <w:r w:rsidR="00CE2D5C">
        <w:rPr>
          <w:rFonts w:eastAsia="Times New Roman"/>
          <w:szCs w:val="20"/>
          <w:lang w:eastAsia="cs-CZ"/>
        </w:rPr>
        <w:t>Nebude chybět ani naše divadelní stálice Divadlo DNO</w:t>
      </w:r>
      <w:r w:rsidR="003C174E" w:rsidRPr="003C174E">
        <w:rPr>
          <w:rFonts w:eastAsia="Times New Roman"/>
          <w:szCs w:val="20"/>
          <w:lang w:eastAsia="cs-CZ"/>
        </w:rPr>
        <w:t>.</w:t>
      </w:r>
      <w:r w:rsidRPr="003C174E">
        <w:rPr>
          <w:rFonts w:eastAsia="Times New Roman"/>
          <w:szCs w:val="20"/>
          <w:lang w:eastAsia="cs-CZ"/>
        </w:rPr>
        <w:t xml:space="preserve"> V dopoledních hodinách </w:t>
      </w:r>
      <w:r w:rsidR="003C174E" w:rsidRPr="003C174E">
        <w:rPr>
          <w:rFonts w:eastAsia="Times New Roman"/>
          <w:szCs w:val="20"/>
          <w:lang w:eastAsia="cs-CZ"/>
        </w:rPr>
        <w:t>bude Domem</w:t>
      </w:r>
      <w:r w:rsidR="006F5FD3" w:rsidRPr="003C174E">
        <w:rPr>
          <w:rFonts w:eastAsia="Times New Roman"/>
          <w:szCs w:val="20"/>
          <w:lang w:eastAsia="cs-CZ"/>
        </w:rPr>
        <w:t xml:space="preserve"> dětí a mládeže </w:t>
      </w:r>
      <w:proofErr w:type="spellStart"/>
      <w:r w:rsidR="006F5FD3" w:rsidRPr="003C174E">
        <w:rPr>
          <w:rFonts w:eastAsia="Times New Roman"/>
          <w:szCs w:val="20"/>
          <w:lang w:eastAsia="cs-CZ"/>
        </w:rPr>
        <w:t>Helceletova</w:t>
      </w:r>
      <w:proofErr w:type="spellEnd"/>
      <w:r w:rsidR="00E75B66">
        <w:rPr>
          <w:rFonts w:eastAsia="Times New Roman"/>
          <w:szCs w:val="20"/>
          <w:lang w:eastAsia="cs-CZ"/>
        </w:rPr>
        <w:t xml:space="preserve"> připraven výtvarný workshop. </w:t>
      </w:r>
      <w:r w:rsidRPr="003C174E">
        <w:rPr>
          <w:rFonts w:eastAsia="Times New Roman"/>
          <w:szCs w:val="20"/>
          <w:lang w:eastAsia="cs-CZ"/>
        </w:rPr>
        <w:t xml:space="preserve">Pozadu nezůstanou ani zaměstnanci a samotní uživatelé Centra </w:t>
      </w:r>
      <w:proofErr w:type="spellStart"/>
      <w:r w:rsidRPr="003C174E">
        <w:rPr>
          <w:rFonts w:eastAsia="Times New Roman"/>
          <w:szCs w:val="20"/>
          <w:lang w:eastAsia="cs-CZ"/>
        </w:rPr>
        <w:t>Kociánka</w:t>
      </w:r>
      <w:proofErr w:type="spellEnd"/>
      <w:r w:rsidRPr="003C174E">
        <w:rPr>
          <w:rFonts w:eastAsia="Times New Roman"/>
          <w:szCs w:val="20"/>
          <w:lang w:eastAsia="cs-CZ"/>
        </w:rPr>
        <w:t xml:space="preserve">, kteří se zapojí </w:t>
      </w:r>
      <w:r w:rsidR="00CD7247" w:rsidRPr="003C174E">
        <w:rPr>
          <w:rFonts w:eastAsia="Times New Roman"/>
          <w:szCs w:val="20"/>
          <w:lang w:eastAsia="cs-CZ"/>
        </w:rPr>
        <w:t xml:space="preserve">v rámci </w:t>
      </w:r>
      <w:proofErr w:type="spellStart"/>
      <w:r w:rsidR="00CD7247" w:rsidRPr="003C174E">
        <w:rPr>
          <w:rFonts w:eastAsia="Times New Roman"/>
          <w:szCs w:val="20"/>
          <w:lang w:eastAsia="cs-CZ"/>
        </w:rPr>
        <w:t>Spanilé</w:t>
      </w:r>
      <w:proofErr w:type="spellEnd"/>
      <w:r w:rsidR="00CD7247" w:rsidRPr="003C174E">
        <w:rPr>
          <w:rFonts w:eastAsia="Times New Roman"/>
          <w:szCs w:val="20"/>
          <w:lang w:eastAsia="cs-CZ"/>
        </w:rPr>
        <w:t xml:space="preserve"> jízdy </w:t>
      </w:r>
      <w:proofErr w:type="spellStart"/>
      <w:r w:rsidR="00CD7247" w:rsidRPr="003C174E">
        <w:rPr>
          <w:rFonts w:eastAsia="Times New Roman"/>
          <w:szCs w:val="20"/>
          <w:lang w:eastAsia="cs-CZ"/>
        </w:rPr>
        <w:t>Kociánka</w:t>
      </w:r>
      <w:proofErr w:type="spellEnd"/>
      <w:r w:rsidR="00514852" w:rsidRPr="003C174E">
        <w:rPr>
          <w:rFonts w:eastAsia="Times New Roman"/>
          <w:szCs w:val="20"/>
          <w:lang w:eastAsia="cs-CZ"/>
        </w:rPr>
        <w:t xml:space="preserve"> </w:t>
      </w:r>
      <w:r w:rsidRPr="003C174E">
        <w:rPr>
          <w:rFonts w:eastAsia="Times New Roman"/>
          <w:szCs w:val="20"/>
          <w:lang w:eastAsia="cs-CZ"/>
        </w:rPr>
        <w:t xml:space="preserve">do všech programových částí festivalu. Budou také prezentovat služby Centra </w:t>
      </w:r>
      <w:proofErr w:type="spellStart"/>
      <w:r w:rsidRPr="003C174E">
        <w:rPr>
          <w:rFonts w:eastAsia="Times New Roman"/>
          <w:szCs w:val="20"/>
          <w:lang w:eastAsia="cs-CZ"/>
        </w:rPr>
        <w:t>Kociánka</w:t>
      </w:r>
      <w:proofErr w:type="spellEnd"/>
      <w:r w:rsidRPr="003C174E">
        <w:rPr>
          <w:rFonts w:eastAsia="Times New Roman"/>
          <w:szCs w:val="20"/>
          <w:lang w:eastAsia="cs-CZ"/>
        </w:rPr>
        <w:t xml:space="preserve">, včetně nejrůznějších výrobků, jenž bude možno zakoupit. Hodně netradičním zážitkem pro návštěvníky festivalu může být i slaňování vozíčkářů.  </w:t>
      </w:r>
    </w:p>
    <w:p w:rsidR="008F2729" w:rsidRDefault="008F2729" w:rsidP="008F2729">
      <w:pPr>
        <w:spacing w:line="360" w:lineRule="auto"/>
        <w:jc w:val="both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Jako vždy budeme hostit neziskové a příspěvkové organizace z Jihomoravského kraje na Jarmarku neziskových organizací. K oddechu a nabrání sil při pestrém programu budou k dispozici stánky s občerstvením a skvělé kafe od legendární brněnské kavárny Café </w:t>
      </w:r>
      <w:proofErr w:type="spellStart"/>
      <w:r>
        <w:rPr>
          <w:rFonts w:eastAsia="Times New Roman"/>
          <w:szCs w:val="20"/>
          <w:lang w:eastAsia="cs-CZ"/>
        </w:rPr>
        <w:t>Tungsram</w:t>
      </w:r>
      <w:proofErr w:type="spellEnd"/>
      <w:r>
        <w:rPr>
          <w:rFonts w:eastAsia="Times New Roman"/>
          <w:szCs w:val="20"/>
          <w:lang w:eastAsia="cs-CZ"/>
        </w:rPr>
        <w:t xml:space="preserve">. Věříme, že si návštěvníci z festivalu odnesou plno optimismu do dalších dní, ale také dobrou náladu a příjemný zážitek.     </w:t>
      </w:r>
    </w:p>
    <w:p w:rsidR="000836B6" w:rsidRDefault="000836B6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</w:p>
    <w:p w:rsidR="009C0BDA" w:rsidRPr="00A75A57" w:rsidRDefault="009C0BD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F62C0C">
        <w:rPr>
          <w:rFonts w:ascii="Arial" w:eastAsia="Times New Roman" w:hAnsi="Arial"/>
          <w:b/>
          <w:bCs/>
          <w:iCs/>
          <w:szCs w:val="20"/>
        </w:rPr>
        <w:t>Kontakt pro doplňující informace</w:t>
      </w:r>
    </w:p>
    <w:p w:rsidR="009C0BDA" w:rsidRPr="00795B11" w:rsidRDefault="009C0BDA" w:rsidP="009C0BDA">
      <w:pPr>
        <w:rPr>
          <w:sz w:val="12"/>
          <w:szCs w:val="12"/>
        </w:rPr>
      </w:pPr>
    </w:p>
    <w:p w:rsidR="009C0BDA" w:rsidRPr="00F62C0C" w:rsidRDefault="009C0BDA" w:rsidP="009C0BDA">
      <w:pPr>
        <w:rPr>
          <w:b/>
        </w:rPr>
      </w:pPr>
      <w:r w:rsidRPr="00F62C0C">
        <w:rPr>
          <w:b/>
        </w:rPr>
        <w:t xml:space="preserve">Tereza </w:t>
      </w:r>
      <w:proofErr w:type="spellStart"/>
      <w:r w:rsidR="008E39A4">
        <w:rPr>
          <w:b/>
        </w:rPr>
        <w:t>Bízová</w:t>
      </w:r>
      <w:proofErr w:type="spellEnd"/>
    </w:p>
    <w:p w:rsidR="009C0BDA" w:rsidRPr="00F62C0C" w:rsidRDefault="009C0BDA" w:rsidP="009C0BDA">
      <w:r w:rsidRPr="00F62C0C">
        <w:t xml:space="preserve">koordinátorka festivalu Dobrý den </w:t>
      </w:r>
      <w:proofErr w:type="spellStart"/>
      <w:r w:rsidRPr="00F62C0C">
        <w:t>Kociánko</w:t>
      </w:r>
      <w:proofErr w:type="spellEnd"/>
    </w:p>
    <w:p w:rsidR="009C0BDA" w:rsidRPr="00F62C0C" w:rsidRDefault="009C0BDA" w:rsidP="009C0BDA">
      <w:r w:rsidRPr="00F62C0C">
        <w:t>tel: 603 951</w:t>
      </w:r>
      <w:r>
        <w:t> </w:t>
      </w:r>
      <w:r w:rsidRPr="00F62C0C">
        <w:t>198</w:t>
      </w:r>
      <w:r>
        <w:t xml:space="preserve">   </w:t>
      </w:r>
      <w:r w:rsidR="008E39A4">
        <w:t>e-mail: tereza.bizova</w:t>
      </w:r>
      <w:r w:rsidRPr="00F62C0C">
        <w:t>@kocianka.cz</w:t>
      </w:r>
    </w:p>
    <w:p w:rsidR="00451DC3" w:rsidRDefault="00451DC3" w:rsidP="000001C7">
      <w:pPr>
        <w:pStyle w:val="Bezmezer"/>
      </w:pPr>
    </w:p>
    <w:sectPr w:rsidR="00451DC3" w:rsidSect="00083AFC">
      <w:headerReference w:type="default" r:id="rId6"/>
      <w:foot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73" w:rsidRDefault="00891D73" w:rsidP="00034CBA">
      <w:pPr>
        <w:spacing w:after="0" w:line="240" w:lineRule="auto"/>
      </w:pPr>
      <w:r>
        <w:separator/>
      </w:r>
    </w:p>
  </w:endnote>
  <w:endnote w:type="continuationSeparator" w:id="0">
    <w:p w:rsidR="00891D73" w:rsidRDefault="00891D73" w:rsidP="0003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GothamBoldCE-Bold"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73" w:rsidRPr="00034CBA" w:rsidRDefault="00891D73" w:rsidP="00034CBA">
    <w:pPr>
      <w:spacing w:after="0"/>
      <w:ind w:right="-426"/>
      <w:jc w:val="center"/>
      <w:rPr>
        <w:rFonts w:ascii="GothamBookCE-Book" w:hAnsi="GothamBookCE-Book" w:cs="GothamBookCE-Book"/>
        <w:color w:val="4E5555"/>
        <w:sz w:val="18"/>
        <w:szCs w:val="18"/>
      </w:rPr>
    </w:pPr>
    <w:r>
      <w:rPr>
        <w:rFonts w:ascii="GothamBookCE-Book" w:hAnsi="GothamBookCE-Book" w:cs="GothamBookCE-Book"/>
        <w:color w:val="4E5555"/>
        <w:sz w:val="18"/>
        <w:szCs w:val="18"/>
      </w:rPr>
      <w:t>Centrum Kociánka,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612 47 Brno, Kociánka 93/2</w:t>
    </w:r>
    <w:r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Česká republika</w:t>
    </w:r>
    <w:r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 xml:space="preserve">IČ: </w:t>
    </w:r>
    <w:r>
      <w:rPr>
        <w:rFonts w:ascii="GothamBookCE-Book" w:hAnsi="GothamBookCE-Book" w:cs="GothamBookCE-Book"/>
        <w:color w:val="4E5555"/>
        <w:sz w:val="18"/>
        <w:szCs w:val="18"/>
      </w:rPr>
      <w:t>00093378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 xml:space="preserve">tel: 515504216 </w:t>
    </w:r>
  </w:p>
  <w:p w:rsidR="00891D73" w:rsidRPr="00034CBA" w:rsidRDefault="00891D73" w:rsidP="00034CBA">
    <w:pPr>
      <w:pStyle w:val="Zpat"/>
      <w:jc w:val="center"/>
      <w:rPr>
        <w:rFonts w:ascii="Georgia" w:hAnsi="Georgia" w:cs="Times New Roman"/>
        <w:sz w:val="18"/>
        <w:szCs w:val="18"/>
      </w:rPr>
    </w:pPr>
    <w:r w:rsidRPr="00034CBA">
      <w:rPr>
        <w:rFonts w:ascii="GothamBoldCE-Bold" w:hAnsi="GothamBoldCE-Bold" w:cs="GothamBoldCE-Bold"/>
        <w:b/>
        <w:bCs/>
        <w:color w:val="4E5555"/>
        <w:sz w:val="18"/>
        <w:szCs w:val="18"/>
      </w:rPr>
      <w:t>www.</w:t>
    </w:r>
    <w:r>
      <w:rPr>
        <w:rFonts w:ascii="GothamBoldCE-Bold" w:hAnsi="GothamBoldCE-Bold" w:cs="GothamBoldCE-Bold"/>
        <w:b/>
        <w:bCs/>
        <w:color w:val="4E5555"/>
        <w:sz w:val="18"/>
        <w:szCs w:val="18"/>
      </w:rPr>
      <w:t>centrum</w:t>
    </w:r>
    <w:r w:rsidRPr="00034CBA">
      <w:rPr>
        <w:rFonts w:ascii="GothamBoldCE-Bold" w:hAnsi="GothamBoldCE-Bold" w:cs="GothamBoldCE-Bold"/>
        <w:b/>
        <w:bCs/>
        <w:color w:val="4E5555"/>
        <w:sz w:val="18"/>
        <w:szCs w:val="18"/>
      </w:rPr>
      <w:t>kocianka.cz</w:t>
    </w:r>
  </w:p>
  <w:p w:rsidR="00891D73" w:rsidRPr="00034CBA" w:rsidRDefault="00891D73">
    <w:pPr>
      <w:pStyle w:val="Zpat"/>
      <w:rPr>
        <w:sz w:val="18"/>
        <w:szCs w:val="18"/>
      </w:rPr>
    </w:pPr>
  </w:p>
  <w:p w:rsidR="00891D73" w:rsidRDefault="00891D7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73" w:rsidRDefault="00891D73" w:rsidP="00034CBA">
      <w:pPr>
        <w:spacing w:after="0" w:line="240" w:lineRule="auto"/>
      </w:pPr>
      <w:r>
        <w:separator/>
      </w:r>
    </w:p>
  </w:footnote>
  <w:footnote w:type="continuationSeparator" w:id="0">
    <w:p w:rsidR="00891D73" w:rsidRDefault="00891D73" w:rsidP="0003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73" w:rsidRDefault="00891D73" w:rsidP="00034CB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790700" cy="694221"/>
          <wp:effectExtent l="19050" t="0" r="0" b="0"/>
          <wp:docPr id="2" name="Obrázek 1" descr="logo_CENTRUM_KOCIANK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_KOCIANKA-01.jpg"/>
                  <pic:cNvPicPr/>
                </pic:nvPicPr>
                <pic:blipFill>
                  <a:blip r:embed="rId1"/>
                  <a:srcRect l="13230" t="16931" r="13741" b="26455"/>
                  <a:stretch>
                    <a:fillRect/>
                  </a:stretch>
                </pic:blipFill>
                <pic:spPr>
                  <a:xfrm>
                    <a:off x="0" y="0"/>
                    <a:ext cx="1796807" cy="69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1D73" w:rsidRDefault="00891D7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34CBA"/>
    <w:rsid w:val="000001C7"/>
    <w:rsid w:val="00034CBA"/>
    <w:rsid w:val="00040114"/>
    <w:rsid w:val="00063050"/>
    <w:rsid w:val="000751B4"/>
    <w:rsid w:val="0008289B"/>
    <w:rsid w:val="000836B6"/>
    <w:rsid w:val="00083AFC"/>
    <w:rsid w:val="000A153C"/>
    <w:rsid w:val="000A6725"/>
    <w:rsid w:val="000C1DF7"/>
    <w:rsid w:val="000C2B8F"/>
    <w:rsid w:val="000D6691"/>
    <w:rsid w:val="000F4C2A"/>
    <w:rsid w:val="00126DDB"/>
    <w:rsid w:val="00135353"/>
    <w:rsid w:val="00187FE3"/>
    <w:rsid w:val="001B4FE1"/>
    <w:rsid w:val="00213A7D"/>
    <w:rsid w:val="00223A7D"/>
    <w:rsid w:val="00233406"/>
    <w:rsid w:val="002929F5"/>
    <w:rsid w:val="002B0433"/>
    <w:rsid w:val="002B3EAF"/>
    <w:rsid w:val="002C1774"/>
    <w:rsid w:val="0037258A"/>
    <w:rsid w:val="003940E4"/>
    <w:rsid w:val="003A1B5C"/>
    <w:rsid w:val="003C174E"/>
    <w:rsid w:val="00435A98"/>
    <w:rsid w:val="00442C9F"/>
    <w:rsid w:val="00451DC3"/>
    <w:rsid w:val="0045638F"/>
    <w:rsid w:val="00476C24"/>
    <w:rsid w:val="00484B3A"/>
    <w:rsid w:val="004B261C"/>
    <w:rsid w:val="004B687C"/>
    <w:rsid w:val="004D14BE"/>
    <w:rsid w:val="00507AA6"/>
    <w:rsid w:val="00514852"/>
    <w:rsid w:val="00514FF8"/>
    <w:rsid w:val="00521994"/>
    <w:rsid w:val="00536EA8"/>
    <w:rsid w:val="0054748A"/>
    <w:rsid w:val="005704CF"/>
    <w:rsid w:val="0058088D"/>
    <w:rsid w:val="00582975"/>
    <w:rsid w:val="005A20C3"/>
    <w:rsid w:val="005D0F01"/>
    <w:rsid w:val="00636905"/>
    <w:rsid w:val="00640B36"/>
    <w:rsid w:val="00661D0B"/>
    <w:rsid w:val="006D1B26"/>
    <w:rsid w:val="006F5FD3"/>
    <w:rsid w:val="00731CE2"/>
    <w:rsid w:val="00737A99"/>
    <w:rsid w:val="00745A34"/>
    <w:rsid w:val="00766F66"/>
    <w:rsid w:val="007A6499"/>
    <w:rsid w:val="007B7D05"/>
    <w:rsid w:val="007C3701"/>
    <w:rsid w:val="00891999"/>
    <w:rsid w:val="00891D73"/>
    <w:rsid w:val="008C51E0"/>
    <w:rsid w:val="008D2D3E"/>
    <w:rsid w:val="008E39A4"/>
    <w:rsid w:val="008F2729"/>
    <w:rsid w:val="008F6738"/>
    <w:rsid w:val="009A51A4"/>
    <w:rsid w:val="009C0BDA"/>
    <w:rsid w:val="009F05FB"/>
    <w:rsid w:val="00A14A9C"/>
    <w:rsid w:val="00A73003"/>
    <w:rsid w:val="00AB070B"/>
    <w:rsid w:val="00B423BE"/>
    <w:rsid w:val="00B66B2C"/>
    <w:rsid w:val="00B85295"/>
    <w:rsid w:val="00BB2511"/>
    <w:rsid w:val="00BD28AC"/>
    <w:rsid w:val="00BF6218"/>
    <w:rsid w:val="00C136AA"/>
    <w:rsid w:val="00C3157D"/>
    <w:rsid w:val="00C75758"/>
    <w:rsid w:val="00C95DD8"/>
    <w:rsid w:val="00CD0AC9"/>
    <w:rsid w:val="00CD7247"/>
    <w:rsid w:val="00CE2D5C"/>
    <w:rsid w:val="00D14828"/>
    <w:rsid w:val="00D16DB9"/>
    <w:rsid w:val="00D43BA6"/>
    <w:rsid w:val="00D504EB"/>
    <w:rsid w:val="00D55D93"/>
    <w:rsid w:val="00DB2DC5"/>
    <w:rsid w:val="00E0648E"/>
    <w:rsid w:val="00E300D4"/>
    <w:rsid w:val="00E417D1"/>
    <w:rsid w:val="00E75B66"/>
    <w:rsid w:val="00E77C0F"/>
    <w:rsid w:val="00E847C8"/>
    <w:rsid w:val="00E84AAC"/>
    <w:rsid w:val="00EC6A21"/>
    <w:rsid w:val="00EE3EAD"/>
    <w:rsid w:val="00F121AB"/>
    <w:rsid w:val="00F15336"/>
    <w:rsid w:val="00F71BA2"/>
    <w:rsid w:val="00F810F7"/>
    <w:rsid w:val="00FE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050"/>
    <w:pPr>
      <w:spacing w:after="120"/>
    </w:pPr>
    <w:rPr>
      <w:rFonts w:ascii="Georgia" w:eastAsia="Calibri" w:hAnsi="Georgia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63050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semiHidden/>
    <w:unhideWhenUsed/>
    <w:qFormat/>
    <w:rsid w:val="00E0648E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C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34CBA"/>
  </w:style>
  <w:style w:type="paragraph" w:styleId="Zpat">
    <w:name w:val="footer"/>
    <w:basedOn w:val="Normln"/>
    <w:link w:val="ZpatChar"/>
    <w:uiPriority w:val="99"/>
    <w:unhideWhenUsed/>
    <w:rsid w:val="00034C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34CBA"/>
  </w:style>
  <w:style w:type="paragraph" w:styleId="Textbubliny">
    <w:name w:val="Balloon Text"/>
    <w:basedOn w:val="Normln"/>
    <w:link w:val="TextbublinyChar"/>
    <w:uiPriority w:val="99"/>
    <w:semiHidden/>
    <w:unhideWhenUsed/>
    <w:rsid w:val="00034CB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B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34CBA"/>
    <w:rPr>
      <w:b/>
      <w:bCs/>
    </w:rPr>
  </w:style>
  <w:style w:type="paragraph" w:styleId="Bezmezer">
    <w:name w:val="No Spacing"/>
    <w:uiPriority w:val="1"/>
    <w:qFormat/>
    <w:rsid w:val="00E0648E"/>
    <w:pPr>
      <w:spacing w:after="0" w:line="240" w:lineRule="auto"/>
    </w:pPr>
    <w:rPr>
      <w:rFonts w:ascii="Georgia" w:hAnsi="Georgia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063050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Nadpis2Char">
    <w:name w:val="Nadpis 2 Char"/>
    <w:aliases w:val="Subnadpis Char"/>
    <w:basedOn w:val="Standardnpsmoodstavce"/>
    <w:link w:val="Nadpis2"/>
    <w:uiPriority w:val="9"/>
    <w:semiHidden/>
    <w:rsid w:val="00E0648E"/>
    <w:rPr>
      <w:rFonts w:ascii="Arial" w:eastAsia="Times New Roman" w:hAnsi="Arial" w:cs="Times New Roman"/>
      <w:b/>
      <w:bCs/>
      <w:iCs/>
      <w:color w:val="76B72A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Tisková zpráva, Brno 28. 3. 2024</vt:lpstr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t.ivicicova</cp:lastModifiedBy>
  <cp:revision>65</cp:revision>
  <dcterms:created xsi:type="dcterms:W3CDTF">2017-10-05T12:51:00Z</dcterms:created>
  <dcterms:modified xsi:type="dcterms:W3CDTF">2024-03-28T13:46:00Z</dcterms:modified>
</cp:coreProperties>
</file>