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AC" w:rsidRDefault="00E84AAC" w:rsidP="009C0BDA">
      <w:pPr>
        <w:pStyle w:val="Bezmezer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</w:p>
    <w:p w:rsidR="009C0BDA" w:rsidRPr="009C0BDA" w:rsidRDefault="000A153C" w:rsidP="009C0BDA">
      <w:pPr>
        <w:pStyle w:val="Bezmezer"/>
      </w:pPr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Festival Dobrý den </w:t>
      </w:r>
      <w:proofErr w:type="spellStart"/>
      <w:proofErr w:type="gram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Kociánko</w:t>
      </w:r>
      <w:proofErr w:type="spellEnd"/>
      <w:proofErr w:type="gramEnd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</w:t>
      </w:r>
      <w:r w:rsidR="00536EA8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se po pauze </w:t>
      </w:r>
      <w:proofErr w:type="gramStart"/>
      <w:r w:rsidR="00536EA8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vrací</w:t>
      </w:r>
      <w:proofErr w:type="gramEnd"/>
      <w:r w:rsidR="00536EA8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s elánem</w:t>
      </w:r>
    </w:p>
    <w:p w:rsidR="009C0BDA" w:rsidRPr="00142B7D" w:rsidRDefault="005A20C3" w:rsidP="009C0BDA">
      <w:pPr>
        <w:keepNext/>
        <w:spacing w:before="240"/>
        <w:jc w:val="both"/>
        <w:outlineLvl w:val="1"/>
        <w:rPr>
          <w:rFonts w:ascii="Arial" w:eastAsia="Times New Roman" w:hAnsi="Arial"/>
          <w:b/>
          <w:bCs/>
          <w:iCs/>
          <w:color w:val="76B72A"/>
          <w:sz w:val="28"/>
          <w:szCs w:val="28"/>
        </w:rPr>
      </w:pPr>
      <w:r>
        <w:rPr>
          <w:rFonts w:ascii="Arial" w:hAnsi="Arial"/>
          <w:b/>
          <w:bCs/>
          <w:iCs/>
          <w:color w:val="76B72A"/>
          <w:szCs w:val="20"/>
        </w:rPr>
        <w:t>Tisková zpráva, Brno 28</w:t>
      </w:r>
      <w:r w:rsidR="009C0BDA" w:rsidRPr="00142B7D">
        <w:rPr>
          <w:rFonts w:ascii="Arial" w:hAnsi="Arial"/>
          <w:b/>
          <w:bCs/>
          <w:iCs/>
          <w:color w:val="76B72A"/>
          <w:szCs w:val="20"/>
        </w:rPr>
        <w:t>. 3. 20</w:t>
      </w:r>
      <w:r w:rsidR="00536EA8">
        <w:rPr>
          <w:rFonts w:ascii="Arial" w:hAnsi="Arial"/>
          <w:b/>
          <w:bCs/>
          <w:iCs/>
          <w:color w:val="76B72A"/>
          <w:szCs w:val="20"/>
        </w:rPr>
        <w:t>22</w:t>
      </w:r>
    </w:p>
    <w:p w:rsidR="009C0BDA" w:rsidRPr="00795B11" w:rsidRDefault="009C0BDA" w:rsidP="009C0BDA">
      <w:pPr>
        <w:rPr>
          <w:sz w:val="12"/>
          <w:szCs w:val="12"/>
        </w:rPr>
      </w:pPr>
      <w:bookmarkStart w:id="0" w:name="_GoBack"/>
      <w:bookmarkEnd w:id="0"/>
    </w:p>
    <w:p w:rsidR="00223A7D" w:rsidRPr="00142B7D" w:rsidRDefault="00223A7D" w:rsidP="00223A7D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142B7D">
        <w:rPr>
          <w:b/>
        </w:rPr>
        <w:t xml:space="preserve">Královopolské Centrum </w:t>
      </w:r>
      <w:proofErr w:type="spellStart"/>
      <w:r w:rsidRPr="00142B7D">
        <w:rPr>
          <w:b/>
        </w:rPr>
        <w:t>Kociánka</w:t>
      </w:r>
      <w:proofErr w:type="spellEnd"/>
      <w:r w:rsidRPr="00142B7D">
        <w:rPr>
          <w:b/>
        </w:rPr>
        <w:t xml:space="preserve"> se opět otevře široké veřejnosti. A to</w:t>
      </w:r>
      <w:r>
        <w:rPr>
          <w:b/>
        </w:rPr>
        <w:t xml:space="preserve"> 26. května 2022</w:t>
      </w:r>
      <w:r w:rsidRPr="00142B7D">
        <w:rPr>
          <w:b/>
        </w:rPr>
        <w:t xml:space="preserve"> v rámci </w:t>
      </w:r>
      <w:proofErr w:type="spellStart"/>
      <w:r w:rsidRPr="00142B7D">
        <w:rPr>
          <w:b/>
        </w:rPr>
        <w:t>multižánrového</w:t>
      </w:r>
      <w:proofErr w:type="spellEnd"/>
      <w:r w:rsidRPr="00142B7D">
        <w:rPr>
          <w:b/>
        </w:rPr>
        <w:t xml:space="preserve"> festivalu Dobrý den </w:t>
      </w:r>
      <w:proofErr w:type="spellStart"/>
      <w:r w:rsidRPr="00142B7D">
        <w:rPr>
          <w:b/>
        </w:rPr>
        <w:t>Kociánko</w:t>
      </w:r>
      <w:proofErr w:type="spellEnd"/>
      <w:r w:rsidRPr="00142B7D">
        <w:rPr>
          <w:b/>
        </w:rPr>
        <w:t>. Záštitu nad celou akcí</w:t>
      </w:r>
      <w:r>
        <w:rPr>
          <w:b/>
        </w:rPr>
        <w:t xml:space="preserve"> převzal </w:t>
      </w:r>
      <w:r w:rsidR="00EE3EAD">
        <w:rPr>
          <w:b/>
        </w:rPr>
        <w:br/>
      </w:r>
      <w:r>
        <w:rPr>
          <w:b/>
        </w:rPr>
        <w:t>1. náměstek primátora m</w:t>
      </w:r>
      <w:r w:rsidRPr="00142B7D">
        <w:rPr>
          <w:b/>
        </w:rPr>
        <w:t xml:space="preserve">ěsta Brna Mgr. Petr Hladík. Stejně jako v předchozích letech se akce nese v duchu lidských hodnot. </w:t>
      </w:r>
      <w:r>
        <w:rPr>
          <w:b/>
        </w:rPr>
        <w:t>Hodnota číslo 101 nese název elán</w:t>
      </w:r>
      <w:r w:rsidR="00476C24">
        <w:rPr>
          <w:b/>
        </w:rPr>
        <w:t>.</w:t>
      </w:r>
    </w:p>
    <w:p w:rsidR="009C0BDA" w:rsidRPr="00484B3A" w:rsidRDefault="00223A7D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 </w:t>
      </w:r>
      <w:r w:rsidR="009C0BDA">
        <w:rPr>
          <w:rFonts w:eastAsia="Times New Roman"/>
          <w:szCs w:val="20"/>
          <w:lang w:eastAsia="cs-CZ"/>
        </w:rPr>
        <w:t>„</w:t>
      </w:r>
      <w:r w:rsidR="00745A34">
        <w:rPr>
          <w:rFonts w:eastAsia="Times New Roman"/>
          <w:i/>
          <w:szCs w:val="20"/>
          <w:lang w:eastAsia="cs-CZ"/>
        </w:rPr>
        <w:t>Máme za sebou dva zvláštní roky</w:t>
      </w:r>
      <w:r w:rsidR="006F5FD3">
        <w:rPr>
          <w:rFonts w:eastAsia="Times New Roman"/>
          <w:i/>
          <w:szCs w:val="20"/>
          <w:lang w:eastAsia="cs-CZ"/>
        </w:rPr>
        <w:t>, o to více</w:t>
      </w:r>
      <w:r w:rsidR="00745A34">
        <w:rPr>
          <w:rFonts w:eastAsia="Times New Roman"/>
          <w:i/>
          <w:szCs w:val="20"/>
          <w:lang w:eastAsia="cs-CZ"/>
        </w:rPr>
        <w:t xml:space="preserve"> nám přijde hodnota elán příznačná. Elán jsme potřebovali, aby byl naším hnacím mot</w:t>
      </w:r>
      <w:r w:rsidR="000C2B8F">
        <w:rPr>
          <w:rFonts w:eastAsia="Times New Roman"/>
          <w:i/>
          <w:szCs w:val="20"/>
          <w:lang w:eastAsia="cs-CZ"/>
        </w:rPr>
        <w:t xml:space="preserve">orem do budoucna, o nic méně je ho potřeba </w:t>
      </w:r>
      <w:r w:rsidR="00745A34">
        <w:rPr>
          <w:rFonts w:eastAsia="Times New Roman"/>
          <w:i/>
          <w:szCs w:val="20"/>
          <w:lang w:eastAsia="cs-CZ"/>
        </w:rPr>
        <w:t>i nyní.</w:t>
      </w:r>
      <w:r w:rsidR="00BB2511">
        <w:rPr>
          <w:rFonts w:eastAsia="Times New Roman"/>
          <w:i/>
          <w:szCs w:val="20"/>
          <w:lang w:eastAsia="cs-CZ"/>
        </w:rPr>
        <w:t xml:space="preserve"> Věříme, že se nám atmosférou květnového festivalu podaří tuto hodnotu přenést i na návštěvníky akce</w:t>
      </w:r>
      <w:r w:rsidR="00D504EB">
        <w:rPr>
          <w:rFonts w:eastAsia="Times New Roman"/>
          <w:szCs w:val="20"/>
          <w:lang w:eastAsia="cs-CZ"/>
        </w:rPr>
        <w:t xml:space="preserve">,“ </w:t>
      </w:r>
      <w:r w:rsidR="009C0BDA">
        <w:rPr>
          <w:rFonts w:eastAsia="Times New Roman"/>
          <w:szCs w:val="20"/>
          <w:lang w:eastAsia="cs-CZ"/>
        </w:rPr>
        <w:t xml:space="preserve">zve na akci ředitel Centra </w:t>
      </w:r>
      <w:proofErr w:type="spellStart"/>
      <w:r w:rsidR="009C0BDA">
        <w:rPr>
          <w:rFonts w:eastAsia="Times New Roman"/>
          <w:szCs w:val="20"/>
          <w:lang w:eastAsia="cs-CZ"/>
        </w:rPr>
        <w:t>Kociánka</w:t>
      </w:r>
      <w:proofErr w:type="spellEnd"/>
      <w:r w:rsidR="009C0BDA">
        <w:rPr>
          <w:rFonts w:eastAsia="Times New Roman"/>
          <w:szCs w:val="20"/>
          <w:lang w:eastAsia="cs-CZ"/>
        </w:rPr>
        <w:t xml:space="preserve"> Tomáš Komárek. </w:t>
      </w:r>
    </w:p>
    <w:p w:rsidR="009C0BDA" w:rsidRPr="000751B4" w:rsidRDefault="00484B3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Z hudební </w:t>
      </w:r>
      <w:r w:rsidR="000751B4">
        <w:rPr>
          <w:rFonts w:eastAsia="Times New Roman"/>
          <w:szCs w:val="20"/>
          <w:lang w:eastAsia="cs-CZ"/>
        </w:rPr>
        <w:t>scény se nám</w:t>
      </w:r>
      <w:r>
        <w:rPr>
          <w:rFonts w:eastAsia="Times New Roman"/>
          <w:szCs w:val="20"/>
          <w:lang w:eastAsia="cs-CZ"/>
        </w:rPr>
        <w:t xml:space="preserve"> </w:t>
      </w:r>
      <w:r w:rsidR="000751B4">
        <w:rPr>
          <w:rFonts w:eastAsia="Times New Roman"/>
          <w:szCs w:val="20"/>
          <w:lang w:eastAsia="cs-CZ"/>
        </w:rPr>
        <w:t xml:space="preserve">představí alternativně folklorní Babské ucho a energičtí </w:t>
      </w:r>
      <w:proofErr w:type="spellStart"/>
      <w:r w:rsidR="006F5FD3">
        <w:rPr>
          <w:rFonts w:eastAsia="Times New Roman"/>
          <w:szCs w:val="20"/>
          <w:lang w:eastAsia="cs-CZ"/>
        </w:rPr>
        <w:t>Helemese</w:t>
      </w:r>
      <w:proofErr w:type="spellEnd"/>
      <w:r w:rsidR="006F5FD3">
        <w:rPr>
          <w:rFonts w:eastAsia="Times New Roman"/>
          <w:szCs w:val="20"/>
          <w:lang w:eastAsia="cs-CZ"/>
        </w:rPr>
        <w:t xml:space="preserve"> </w:t>
      </w:r>
      <w:r>
        <w:rPr>
          <w:rFonts w:eastAsia="Times New Roman"/>
          <w:szCs w:val="20"/>
          <w:lang w:eastAsia="cs-CZ"/>
        </w:rPr>
        <w:t xml:space="preserve">či malí rockeři přímo z Kociánky pod příznačným názvem </w:t>
      </w:r>
      <w:proofErr w:type="spellStart"/>
      <w:r>
        <w:rPr>
          <w:rFonts w:eastAsia="Times New Roman"/>
          <w:szCs w:val="20"/>
          <w:lang w:eastAsia="cs-CZ"/>
        </w:rPr>
        <w:t>Hustej</w:t>
      </w:r>
      <w:proofErr w:type="spellEnd"/>
      <w:r>
        <w:rPr>
          <w:rFonts w:eastAsia="Times New Roman"/>
          <w:szCs w:val="20"/>
          <w:lang w:eastAsia="cs-CZ"/>
        </w:rPr>
        <w:t xml:space="preserve"> Rock. Na své si přijdou také milovníci divadla</w:t>
      </w:r>
      <w:r w:rsidR="00DB2DC5">
        <w:rPr>
          <w:rFonts w:eastAsia="Times New Roman"/>
          <w:szCs w:val="20"/>
          <w:lang w:eastAsia="cs-CZ"/>
        </w:rPr>
        <w:t xml:space="preserve">, kdy </w:t>
      </w:r>
      <w:r w:rsidR="006F5FD3">
        <w:rPr>
          <w:rFonts w:eastAsia="Times New Roman"/>
          <w:szCs w:val="20"/>
          <w:lang w:eastAsia="cs-CZ"/>
        </w:rPr>
        <w:t>s Liškou Bystrouškou přijede Divadlo DNO</w:t>
      </w:r>
      <w:r w:rsidR="00DB2DC5">
        <w:rPr>
          <w:rFonts w:eastAsia="Times New Roman"/>
          <w:szCs w:val="20"/>
          <w:lang w:eastAsia="cs-CZ"/>
        </w:rPr>
        <w:t>.</w:t>
      </w:r>
      <w:r>
        <w:rPr>
          <w:rFonts w:eastAsia="Times New Roman"/>
          <w:szCs w:val="20"/>
          <w:lang w:eastAsia="cs-CZ"/>
        </w:rPr>
        <w:t xml:space="preserve"> V dopoledních hodinách připraví program na téma elán</w:t>
      </w:r>
      <w:r w:rsidR="006F5FD3">
        <w:rPr>
          <w:rFonts w:eastAsia="Times New Roman"/>
          <w:szCs w:val="20"/>
          <w:lang w:eastAsia="cs-CZ"/>
        </w:rPr>
        <w:t xml:space="preserve"> Dům dětí a mládeže </w:t>
      </w:r>
      <w:proofErr w:type="spellStart"/>
      <w:r w:rsidR="006F5FD3">
        <w:rPr>
          <w:rFonts w:eastAsia="Times New Roman"/>
          <w:szCs w:val="20"/>
          <w:lang w:eastAsia="cs-CZ"/>
        </w:rPr>
        <w:t>Helceletova</w:t>
      </w:r>
      <w:proofErr w:type="spellEnd"/>
      <w:r w:rsidR="006F5FD3">
        <w:rPr>
          <w:rFonts w:eastAsia="Times New Roman"/>
          <w:szCs w:val="20"/>
          <w:lang w:eastAsia="cs-CZ"/>
        </w:rPr>
        <w:t xml:space="preserve">. </w:t>
      </w:r>
      <w:r>
        <w:rPr>
          <w:rFonts w:eastAsia="Times New Roman"/>
          <w:szCs w:val="20"/>
          <w:lang w:eastAsia="cs-CZ"/>
        </w:rPr>
        <w:t xml:space="preserve">Pozadu nezůstanou ani zaměstnanci a samotní uživatelé Centra </w:t>
      </w:r>
      <w:proofErr w:type="spellStart"/>
      <w:r>
        <w:rPr>
          <w:rFonts w:eastAsia="Times New Roman"/>
          <w:szCs w:val="20"/>
          <w:lang w:eastAsia="cs-CZ"/>
        </w:rPr>
        <w:t>Kociánka</w:t>
      </w:r>
      <w:proofErr w:type="spellEnd"/>
      <w:r>
        <w:rPr>
          <w:rFonts w:eastAsia="Times New Roman"/>
          <w:szCs w:val="20"/>
          <w:lang w:eastAsia="cs-CZ"/>
        </w:rPr>
        <w:t xml:space="preserve">, kteří se zapojí </w:t>
      </w:r>
      <w:r w:rsidR="00CD7247">
        <w:rPr>
          <w:rFonts w:eastAsia="Times New Roman"/>
          <w:szCs w:val="20"/>
          <w:lang w:eastAsia="cs-CZ"/>
        </w:rPr>
        <w:t xml:space="preserve">v rámci </w:t>
      </w:r>
      <w:proofErr w:type="spellStart"/>
      <w:r w:rsidR="00CD7247">
        <w:rPr>
          <w:rFonts w:eastAsia="Times New Roman"/>
          <w:szCs w:val="20"/>
          <w:lang w:eastAsia="cs-CZ"/>
        </w:rPr>
        <w:t>Spanilé</w:t>
      </w:r>
      <w:proofErr w:type="spellEnd"/>
      <w:r w:rsidR="00CD7247">
        <w:rPr>
          <w:rFonts w:eastAsia="Times New Roman"/>
          <w:szCs w:val="20"/>
          <w:lang w:eastAsia="cs-CZ"/>
        </w:rPr>
        <w:t xml:space="preserve"> jízdy </w:t>
      </w:r>
      <w:proofErr w:type="spellStart"/>
      <w:r w:rsidR="00CD7247">
        <w:rPr>
          <w:rFonts w:eastAsia="Times New Roman"/>
          <w:szCs w:val="20"/>
          <w:lang w:eastAsia="cs-CZ"/>
        </w:rPr>
        <w:t>Kociánka</w:t>
      </w:r>
      <w:proofErr w:type="spellEnd"/>
      <w:r w:rsidR="00514852">
        <w:rPr>
          <w:rFonts w:eastAsia="Times New Roman"/>
          <w:szCs w:val="20"/>
          <w:lang w:eastAsia="cs-CZ"/>
        </w:rPr>
        <w:t xml:space="preserve"> </w:t>
      </w:r>
      <w:r>
        <w:rPr>
          <w:rFonts w:eastAsia="Times New Roman"/>
          <w:szCs w:val="20"/>
          <w:lang w:eastAsia="cs-CZ"/>
        </w:rPr>
        <w:t xml:space="preserve">do všech programových částí festivalu. Budou také prezentovat služby Centra </w:t>
      </w:r>
      <w:proofErr w:type="spellStart"/>
      <w:r>
        <w:rPr>
          <w:rFonts w:eastAsia="Times New Roman"/>
          <w:szCs w:val="20"/>
          <w:lang w:eastAsia="cs-CZ"/>
        </w:rPr>
        <w:t>Kociánka</w:t>
      </w:r>
      <w:proofErr w:type="spellEnd"/>
      <w:r>
        <w:rPr>
          <w:rFonts w:eastAsia="Times New Roman"/>
          <w:szCs w:val="20"/>
          <w:lang w:eastAsia="cs-CZ"/>
        </w:rPr>
        <w:t xml:space="preserve">, včetně nejrůznějších výrobků, jenž bude možno zakoupit. Hodně netradičním zážitkem pro návštěvníky festivalu může být i slaňování vozíčkářů.  </w:t>
      </w:r>
    </w:p>
    <w:p w:rsidR="009C0BDA" w:rsidRDefault="00E417D1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Jako vždy budeme hostit</w:t>
      </w:r>
      <w:r w:rsidR="009C0BDA">
        <w:rPr>
          <w:rFonts w:eastAsia="Times New Roman"/>
          <w:szCs w:val="20"/>
          <w:lang w:eastAsia="cs-CZ"/>
        </w:rPr>
        <w:t xml:space="preserve"> </w:t>
      </w:r>
      <w:r w:rsidR="00737A99">
        <w:rPr>
          <w:rFonts w:eastAsia="Times New Roman"/>
          <w:szCs w:val="20"/>
          <w:lang w:eastAsia="cs-CZ"/>
        </w:rPr>
        <w:t xml:space="preserve">neziskové a příspěvkové organizace z Jihomoravského kraje na Jarmarku neziskových organizací. </w:t>
      </w:r>
      <w:r w:rsidR="009F05FB">
        <w:rPr>
          <w:rFonts w:eastAsia="Times New Roman"/>
          <w:szCs w:val="20"/>
          <w:lang w:eastAsia="cs-CZ"/>
        </w:rPr>
        <w:t xml:space="preserve">K oddechu a nabrání sil při pestrém programu budou k dispozici stánky s občerstvením </w:t>
      </w:r>
      <w:r w:rsidR="00EC6A21">
        <w:rPr>
          <w:rFonts w:eastAsia="Times New Roman"/>
          <w:szCs w:val="20"/>
          <w:lang w:eastAsia="cs-CZ"/>
        </w:rPr>
        <w:t xml:space="preserve">a skvělé kafe od legendární brněnské kavárny Café </w:t>
      </w:r>
      <w:proofErr w:type="spellStart"/>
      <w:r w:rsidR="00EC6A21">
        <w:rPr>
          <w:rFonts w:eastAsia="Times New Roman"/>
          <w:szCs w:val="20"/>
          <w:lang w:eastAsia="cs-CZ"/>
        </w:rPr>
        <w:t>Tungsram</w:t>
      </w:r>
      <w:proofErr w:type="spellEnd"/>
      <w:r w:rsidR="00737A99">
        <w:rPr>
          <w:rFonts w:eastAsia="Times New Roman"/>
          <w:szCs w:val="20"/>
          <w:lang w:eastAsia="cs-CZ"/>
        </w:rPr>
        <w:t>.</w:t>
      </w:r>
      <w:r w:rsidR="009C0BDA">
        <w:rPr>
          <w:rFonts w:eastAsia="Times New Roman"/>
          <w:szCs w:val="20"/>
          <w:lang w:eastAsia="cs-CZ"/>
        </w:rPr>
        <w:t xml:space="preserve"> </w:t>
      </w:r>
      <w:r w:rsidR="009F05FB">
        <w:rPr>
          <w:rFonts w:eastAsia="Times New Roman"/>
          <w:szCs w:val="20"/>
          <w:lang w:eastAsia="cs-CZ"/>
        </w:rPr>
        <w:t xml:space="preserve">Věříme, že si návštěvníci z festivalu odnesou </w:t>
      </w:r>
      <w:r w:rsidR="00EC6A21">
        <w:rPr>
          <w:rFonts w:eastAsia="Times New Roman"/>
          <w:szCs w:val="20"/>
          <w:lang w:eastAsia="cs-CZ"/>
        </w:rPr>
        <w:t>elán do dalších dní</w:t>
      </w:r>
      <w:r w:rsidR="009F05FB">
        <w:rPr>
          <w:rFonts w:eastAsia="Times New Roman"/>
          <w:szCs w:val="20"/>
          <w:lang w:eastAsia="cs-CZ"/>
        </w:rPr>
        <w:t xml:space="preserve">, ale také dobrou náladu a příjemný zážitek. </w:t>
      </w:r>
      <w:r w:rsidR="009C0BDA">
        <w:rPr>
          <w:rFonts w:eastAsia="Times New Roman"/>
          <w:szCs w:val="20"/>
          <w:lang w:eastAsia="cs-CZ"/>
        </w:rPr>
        <w:t xml:space="preserve">    </w:t>
      </w:r>
    </w:p>
    <w:p w:rsidR="009C0BDA" w:rsidRPr="00A75A57" w:rsidRDefault="009C0BDA" w:rsidP="009C0BDA">
      <w:pPr>
        <w:spacing w:line="360" w:lineRule="auto"/>
        <w:jc w:val="both"/>
        <w:rPr>
          <w:rFonts w:eastAsia="Times New Roman"/>
          <w:sz w:val="12"/>
          <w:szCs w:val="12"/>
          <w:lang w:eastAsia="cs-CZ"/>
        </w:rPr>
      </w:pPr>
    </w:p>
    <w:p w:rsidR="009C0BDA" w:rsidRPr="00A75A57" w:rsidRDefault="009C0BD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F62C0C">
        <w:rPr>
          <w:rFonts w:ascii="Arial" w:eastAsia="Times New Roman" w:hAnsi="Arial"/>
          <w:b/>
          <w:bCs/>
          <w:iCs/>
          <w:szCs w:val="20"/>
        </w:rPr>
        <w:t>Kontakt pro doplňující informace</w:t>
      </w:r>
    </w:p>
    <w:p w:rsidR="009C0BDA" w:rsidRPr="00795B11" w:rsidRDefault="009C0BDA" w:rsidP="009C0BDA">
      <w:pPr>
        <w:rPr>
          <w:sz w:val="12"/>
          <w:szCs w:val="12"/>
        </w:rPr>
      </w:pPr>
    </w:p>
    <w:p w:rsidR="009C0BDA" w:rsidRPr="00F62C0C" w:rsidRDefault="009C0BDA" w:rsidP="009C0BDA">
      <w:pPr>
        <w:rPr>
          <w:b/>
        </w:rPr>
      </w:pPr>
      <w:r w:rsidRPr="00F62C0C">
        <w:rPr>
          <w:b/>
        </w:rPr>
        <w:t xml:space="preserve">Tereza </w:t>
      </w:r>
      <w:proofErr w:type="spellStart"/>
      <w:r w:rsidR="008E39A4">
        <w:rPr>
          <w:b/>
        </w:rPr>
        <w:t>Bízová</w:t>
      </w:r>
      <w:proofErr w:type="spellEnd"/>
    </w:p>
    <w:p w:rsidR="009C0BDA" w:rsidRPr="00F62C0C" w:rsidRDefault="009C0BDA" w:rsidP="009C0BDA">
      <w:r w:rsidRPr="00F62C0C">
        <w:t xml:space="preserve">koordinátorka festivalu Dobrý den </w:t>
      </w:r>
      <w:proofErr w:type="spellStart"/>
      <w:r w:rsidRPr="00F62C0C">
        <w:t>Kociánko</w:t>
      </w:r>
      <w:proofErr w:type="spellEnd"/>
    </w:p>
    <w:p w:rsidR="009C0BDA" w:rsidRPr="00F62C0C" w:rsidRDefault="009C0BDA" w:rsidP="009C0BDA">
      <w:r w:rsidRPr="00F62C0C">
        <w:t>tel: 603 951</w:t>
      </w:r>
      <w:r>
        <w:t> </w:t>
      </w:r>
      <w:r w:rsidRPr="00F62C0C">
        <w:t>198</w:t>
      </w:r>
      <w:r>
        <w:t xml:space="preserve">   </w:t>
      </w:r>
      <w:r w:rsidR="008E39A4">
        <w:t>e-mail: tereza.bizova</w:t>
      </w:r>
      <w:r w:rsidRPr="00F62C0C">
        <w:t>@kocianka.cz</w:t>
      </w:r>
    </w:p>
    <w:p w:rsidR="00451DC3" w:rsidRDefault="009C0BDA" w:rsidP="000001C7">
      <w:pPr>
        <w:pStyle w:val="Bezmezer"/>
      </w:pPr>
      <w:r w:rsidRPr="009C0BDA">
        <w:object w:dxaOrig="9072" w:dyaOrig="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2.5pt" o:ole="">
            <v:imagedata r:id="rId6" o:title=""/>
          </v:shape>
          <o:OLEObject Type="Embed" ProgID="Word.Document.12" ShapeID="_x0000_i1025" DrawAspect="Content" ObjectID="_1709982184" r:id="rId7">
            <o:FieldCodes>\s</o:FieldCodes>
          </o:OLEObject>
        </w:object>
      </w:r>
    </w:p>
    <w:sectPr w:rsidR="00451DC3" w:rsidSect="00083AFC">
      <w:headerReference w:type="default" r:id="rId8"/>
      <w:footerReference w:type="default" r:id="rId9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8F" w:rsidRDefault="000C2B8F" w:rsidP="00034CBA">
      <w:pPr>
        <w:spacing w:after="0" w:line="240" w:lineRule="auto"/>
      </w:pPr>
      <w:r>
        <w:separator/>
      </w:r>
    </w:p>
  </w:endnote>
  <w:endnote w:type="continuationSeparator" w:id="0">
    <w:p w:rsidR="000C2B8F" w:rsidRDefault="000C2B8F" w:rsidP="0003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8F" w:rsidRPr="00034CBA" w:rsidRDefault="000C2B8F" w:rsidP="00034CBA">
    <w:pPr>
      <w:spacing w:after="0"/>
      <w:ind w:right="-426"/>
      <w:jc w:val="center"/>
      <w:rPr>
        <w:rFonts w:ascii="GothamBookCE-Book" w:hAnsi="GothamBookCE-Book" w:cs="GothamBookCE-Book"/>
        <w:color w:val="4E5555"/>
        <w:sz w:val="18"/>
        <w:szCs w:val="18"/>
      </w:rPr>
    </w:pPr>
    <w:r>
      <w:rPr>
        <w:rFonts w:ascii="GothamBookCE-Book" w:hAnsi="GothamBookCE-Book" w:cs="GothamBookCE-Book"/>
        <w:color w:val="4E5555"/>
        <w:sz w:val="18"/>
        <w:szCs w:val="18"/>
      </w:rPr>
      <w:t>Centrum Kociánka,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612 47 Brno, Kociánka 93/2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Česká republika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IČ: </w:t>
    </w:r>
    <w:r>
      <w:rPr>
        <w:rFonts w:ascii="GothamBookCE-Book" w:hAnsi="GothamBookCE-Book" w:cs="GothamBookCE-Book"/>
        <w:color w:val="4E5555"/>
        <w:sz w:val="18"/>
        <w:szCs w:val="18"/>
      </w:rPr>
      <w:t>00093378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tel: 515504216 </w:t>
    </w:r>
  </w:p>
  <w:p w:rsidR="000C2B8F" w:rsidRPr="00034CBA" w:rsidRDefault="000C2B8F" w:rsidP="00034CBA">
    <w:pPr>
      <w:pStyle w:val="Zpat"/>
      <w:jc w:val="center"/>
      <w:rPr>
        <w:rFonts w:ascii="Georgia" w:hAnsi="Georgia" w:cs="Times New Roman"/>
        <w:sz w:val="18"/>
        <w:szCs w:val="18"/>
      </w:rPr>
    </w:pP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www.</w:t>
    </w:r>
    <w:r>
      <w:rPr>
        <w:rFonts w:ascii="GothamBoldCE-Bold" w:hAnsi="GothamBoldCE-Bold" w:cs="GothamBoldCE-Bold"/>
        <w:b/>
        <w:bCs/>
        <w:color w:val="4E5555"/>
        <w:sz w:val="18"/>
        <w:szCs w:val="18"/>
      </w:rPr>
      <w:t>centrum</w:t>
    </w: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kocianka.cz</w:t>
    </w:r>
  </w:p>
  <w:p w:rsidR="000C2B8F" w:rsidRPr="00034CBA" w:rsidRDefault="000C2B8F">
    <w:pPr>
      <w:pStyle w:val="Zpat"/>
      <w:rPr>
        <w:sz w:val="18"/>
        <w:szCs w:val="18"/>
      </w:rPr>
    </w:pPr>
  </w:p>
  <w:p w:rsidR="000C2B8F" w:rsidRDefault="000C2B8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8F" w:rsidRDefault="000C2B8F" w:rsidP="00034CBA">
      <w:pPr>
        <w:spacing w:after="0" w:line="240" w:lineRule="auto"/>
      </w:pPr>
      <w:r>
        <w:separator/>
      </w:r>
    </w:p>
  </w:footnote>
  <w:footnote w:type="continuationSeparator" w:id="0">
    <w:p w:rsidR="000C2B8F" w:rsidRDefault="000C2B8F" w:rsidP="0003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8F" w:rsidRDefault="000C2B8F" w:rsidP="00034CB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790700" cy="694221"/>
          <wp:effectExtent l="19050" t="0" r="0" b="0"/>
          <wp:docPr id="2" name="Obrázek 1" descr="logo_CENTRUM_KOCIAN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_KOCIANKA-01.jpg"/>
                  <pic:cNvPicPr/>
                </pic:nvPicPr>
                <pic:blipFill>
                  <a:blip r:embed="rId1"/>
                  <a:srcRect l="13230" t="16931" r="13741" b="26455"/>
                  <a:stretch>
                    <a:fillRect/>
                  </a:stretch>
                </pic:blipFill>
                <pic:spPr>
                  <a:xfrm>
                    <a:off x="0" y="0"/>
                    <a:ext cx="1796807" cy="69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2B8F" w:rsidRDefault="000C2B8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34CBA"/>
    <w:rsid w:val="000001C7"/>
    <w:rsid w:val="00034CBA"/>
    <w:rsid w:val="00040114"/>
    <w:rsid w:val="00063050"/>
    <w:rsid w:val="000751B4"/>
    <w:rsid w:val="0008289B"/>
    <w:rsid w:val="00083AFC"/>
    <w:rsid w:val="000A153C"/>
    <w:rsid w:val="000A6725"/>
    <w:rsid w:val="000C1DF7"/>
    <w:rsid w:val="000C2B8F"/>
    <w:rsid w:val="000D6691"/>
    <w:rsid w:val="000F4C2A"/>
    <w:rsid w:val="00126DDB"/>
    <w:rsid w:val="00135353"/>
    <w:rsid w:val="00187FE3"/>
    <w:rsid w:val="001B4FE1"/>
    <w:rsid w:val="00213A7D"/>
    <w:rsid w:val="00223A7D"/>
    <w:rsid w:val="00233406"/>
    <w:rsid w:val="002929F5"/>
    <w:rsid w:val="002B0433"/>
    <w:rsid w:val="002B3EAF"/>
    <w:rsid w:val="0037258A"/>
    <w:rsid w:val="003940E4"/>
    <w:rsid w:val="003A1B5C"/>
    <w:rsid w:val="00435A98"/>
    <w:rsid w:val="00442C9F"/>
    <w:rsid w:val="00451DC3"/>
    <w:rsid w:val="00476C24"/>
    <w:rsid w:val="00484B3A"/>
    <w:rsid w:val="004B261C"/>
    <w:rsid w:val="004B687C"/>
    <w:rsid w:val="004D14BE"/>
    <w:rsid w:val="00507AA6"/>
    <w:rsid w:val="00514852"/>
    <w:rsid w:val="00514FF8"/>
    <w:rsid w:val="00521994"/>
    <w:rsid w:val="00536EA8"/>
    <w:rsid w:val="0054748A"/>
    <w:rsid w:val="005704CF"/>
    <w:rsid w:val="0058088D"/>
    <w:rsid w:val="00582975"/>
    <w:rsid w:val="005A20C3"/>
    <w:rsid w:val="005D0F01"/>
    <w:rsid w:val="00636905"/>
    <w:rsid w:val="00661D0B"/>
    <w:rsid w:val="006D1B26"/>
    <w:rsid w:val="006F5FD3"/>
    <w:rsid w:val="00731CE2"/>
    <w:rsid w:val="00737A99"/>
    <w:rsid w:val="00745A34"/>
    <w:rsid w:val="00766F66"/>
    <w:rsid w:val="007B7D05"/>
    <w:rsid w:val="00891999"/>
    <w:rsid w:val="008C51E0"/>
    <w:rsid w:val="008D2D3E"/>
    <w:rsid w:val="008E39A4"/>
    <w:rsid w:val="008F6738"/>
    <w:rsid w:val="009C0BDA"/>
    <w:rsid w:val="009F05FB"/>
    <w:rsid w:val="00A14A9C"/>
    <w:rsid w:val="00A73003"/>
    <w:rsid w:val="00B423BE"/>
    <w:rsid w:val="00B66B2C"/>
    <w:rsid w:val="00B85295"/>
    <w:rsid w:val="00BB2511"/>
    <w:rsid w:val="00BF6218"/>
    <w:rsid w:val="00C136AA"/>
    <w:rsid w:val="00C75758"/>
    <w:rsid w:val="00CD7247"/>
    <w:rsid w:val="00D14828"/>
    <w:rsid w:val="00D16DB9"/>
    <w:rsid w:val="00D43BA6"/>
    <w:rsid w:val="00D504EB"/>
    <w:rsid w:val="00D55D93"/>
    <w:rsid w:val="00DB2DC5"/>
    <w:rsid w:val="00E0648E"/>
    <w:rsid w:val="00E417D1"/>
    <w:rsid w:val="00E77C0F"/>
    <w:rsid w:val="00E84AAC"/>
    <w:rsid w:val="00EC6A21"/>
    <w:rsid w:val="00EE3EAD"/>
    <w:rsid w:val="00F121AB"/>
    <w:rsid w:val="00F15336"/>
    <w:rsid w:val="00F71BA2"/>
    <w:rsid w:val="00FE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50"/>
    <w:pPr>
      <w:spacing w:after="120"/>
    </w:pPr>
    <w:rPr>
      <w:rFonts w:ascii="Georgia" w:eastAsia="Calibri" w:hAnsi="Georgia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63050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semiHidden/>
    <w:unhideWhenUsed/>
    <w:qFormat/>
    <w:rsid w:val="00E0648E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34CBA"/>
  </w:style>
  <w:style w:type="paragraph" w:styleId="Zpat">
    <w:name w:val="footer"/>
    <w:basedOn w:val="Normln"/>
    <w:link w:val="Zpat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34CBA"/>
  </w:style>
  <w:style w:type="paragraph" w:styleId="Textbubliny">
    <w:name w:val="Balloon Text"/>
    <w:basedOn w:val="Normln"/>
    <w:link w:val="TextbublinyChar"/>
    <w:uiPriority w:val="99"/>
    <w:semiHidden/>
    <w:unhideWhenUsed/>
    <w:rsid w:val="00034CB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B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34CBA"/>
    <w:rPr>
      <w:b/>
      <w:bCs/>
    </w:rPr>
  </w:style>
  <w:style w:type="paragraph" w:styleId="Bezmezer">
    <w:name w:val="No Spacing"/>
    <w:uiPriority w:val="1"/>
    <w:qFormat/>
    <w:rsid w:val="00E0648E"/>
    <w:pPr>
      <w:spacing w:after="0" w:line="240" w:lineRule="auto"/>
    </w:pPr>
    <w:rPr>
      <w:rFonts w:ascii="Georgia" w:hAnsi="Georgia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063050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Nadpis2Char">
    <w:name w:val="Nadpis 2 Char"/>
    <w:aliases w:val="Subnadpis Char"/>
    <w:basedOn w:val="Standardnpsmoodstavce"/>
    <w:link w:val="Nadpis2"/>
    <w:uiPriority w:val="9"/>
    <w:semiHidden/>
    <w:rsid w:val="00E0648E"/>
    <w:rPr>
      <w:rFonts w:ascii="Arial" w:eastAsia="Times New Roman" w:hAnsi="Arial" w:cs="Times New Roman"/>
      <w:b/>
      <w:bCs/>
      <w:iCs/>
      <w:color w:val="76B72A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kument_aplikace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Tisková zpráva, Brno 25. 3. 2022</vt:lpstr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t.ivicicova</cp:lastModifiedBy>
  <cp:revision>54</cp:revision>
  <dcterms:created xsi:type="dcterms:W3CDTF">2017-10-05T12:51:00Z</dcterms:created>
  <dcterms:modified xsi:type="dcterms:W3CDTF">2022-03-28T12:17:00Z</dcterms:modified>
</cp:coreProperties>
</file>